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F5" w:rsidRPr="00260B12" w:rsidRDefault="009312EA" w:rsidP="009312E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6512C2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 w:rsidRPr="006512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характеристик, розміру бюджетного призначення, очікуваної вартості </w:t>
      </w:r>
      <w:proofErr w:type="spellStart"/>
      <w:r w:rsidR="006512C2" w:rsidRPr="006512C2">
        <w:rPr>
          <w:rFonts w:ascii="Times New Roman" w:hAnsi="Times New Roman" w:cs="Times New Roman"/>
          <w:b/>
          <w:sz w:val="24"/>
          <w:szCs w:val="24"/>
        </w:rPr>
        <w:t>теплов</w:t>
      </w:r>
      <w:r w:rsidR="006512C2"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proofErr w:type="spellEnd"/>
      <w:r w:rsidR="006512C2" w:rsidRPr="006512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12C2" w:rsidRPr="006512C2">
        <w:rPr>
          <w:rFonts w:ascii="Times New Roman" w:hAnsi="Times New Roman" w:cs="Times New Roman"/>
          <w:b/>
          <w:sz w:val="24"/>
          <w:szCs w:val="24"/>
        </w:rPr>
        <w:t>енергі</w:t>
      </w:r>
      <w:proofErr w:type="spellEnd"/>
      <w:r w:rsidR="006512C2"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="006512C2" w:rsidRPr="006512C2">
        <w:rPr>
          <w:rFonts w:ascii="Times New Roman" w:hAnsi="Times New Roman" w:cs="Times New Roman"/>
          <w:b/>
          <w:sz w:val="24"/>
          <w:szCs w:val="24"/>
        </w:rPr>
        <w:t>, к</w:t>
      </w:r>
      <w:r w:rsidR="006512C2" w:rsidRPr="00651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 </w:t>
      </w:r>
      <w:proofErr w:type="spellStart"/>
      <w:r w:rsidR="006512C2" w:rsidRPr="00651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національного</w:t>
      </w:r>
      <w:proofErr w:type="spellEnd"/>
      <w:r w:rsidR="006512C2" w:rsidRPr="00651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512C2" w:rsidRPr="00651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класифікатора</w:t>
      </w:r>
      <w:proofErr w:type="spellEnd"/>
      <w:r w:rsidR="006512C2" w:rsidRPr="00651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512C2" w:rsidRPr="00651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України</w:t>
      </w:r>
      <w:proofErr w:type="spellEnd"/>
      <w:r w:rsidR="006512C2" w:rsidRPr="00651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ДК 021:2015 «</w:t>
      </w:r>
      <w:proofErr w:type="spellStart"/>
      <w:r w:rsidR="006512C2" w:rsidRPr="00651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Єдиний</w:t>
      </w:r>
      <w:proofErr w:type="spellEnd"/>
      <w:r w:rsidR="006512C2" w:rsidRPr="00651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512C2" w:rsidRPr="00651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закупівельний</w:t>
      </w:r>
      <w:proofErr w:type="spellEnd"/>
      <w:r w:rsidR="006512C2" w:rsidRPr="00651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словник» - </w:t>
      </w:r>
      <w:r w:rsidR="006512C2" w:rsidRPr="006512C2">
        <w:rPr>
          <w:rFonts w:ascii="Times New Roman" w:hAnsi="Times New Roman" w:cs="Times New Roman"/>
          <w:b/>
          <w:sz w:val="24"/>
          <w:szCs w:val="24"/>
        </w:rPr>
        <w:t>09320000-8</w:t>
      </w:r>
      <w:r w:rsidR="006512C2" w:rsidRPr="006512C2">
        <w:rPr>
          <w:rFonts w:ascii="Times New Roman" w:hAnsi="Times New Roman" w:cs="Times New Roman"/>
          <w:sz w:val="24"/>
          <w:szCs w:val="24"/>
        </w:rPr>
        <w:t xml:space="preserve"> </w:t>
      </w:r>
      <w:r w:rsidR="006512C2" w:rsidRPr="006512C2">
        <w:rPr>
          <w:rFonts w:ascii="Times New Roman" w:hAnsi="Times New Roman" w:cs="Times New Roman"/>
          <w:b/>
          <w:sz w:val="24"/>
          <w:szCs w:val="24"/>
        </w:rPr>
        <w:t xml:space="preserve">— Пара, </w:t>
      </w:r>
      <w:proofErr w:type="spellStart"/>
      <w:r w:rsidR="006512C2" w:rsidRPr="006512C2">
        <w:rPr>
          <w:rFonts w:ascii="Times New Roman" w:hAnsi="Times New Roman" w:cs="Times New Roman"/>
          <w:b/>
          <w:sz w:val="24"/>
          <w:szCs w:val="24"/>
        </w:rPr>
        <w:t>гаряча</w:t>
      </w:r>
      <w:proofErr w:type="spellEnd"/>
      <w:r w:rsidR="006512C2" w:rsidRPr="006512C2">
        <w:rPr>
          <w:rFonts w:ascii="Times New Roman" w:hAnsi="Times New Roman" w:cs="Times New Roman"/>
          <w:b/>
          <w:sz w:val="24"/>
          <w:szCs w:val="24"/>
        </w:rPr>
        <w:t xml:space="preserve"> вода та </w:t>
      </w:r>
      <w:proofErr w:type="spellStart"/>
      <w:r w:rsidR="006512C2" w:rsidRPr="006512C2">
        <w:rPr>
          <w:rFonts w:ascii="Times New Roman" w:hAnsi="Times New Roman" w:cs="Times New Roman"/>
          <w:b/>
          <w:sz w:val="24"/>
          <w:szCs w:val="24"/>
        </w:rPr>
        <w:t>пов’язана</w:t>
      </w:r>
      <w:proofErr w:type="spellEnd"/>
      <w:r w:rsidR="006512C2" w:rsidRPr="006512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12C2" w:rsidRPr="006512C2">
        <w:rPr>
          <w:rFonts w:ascii="Times New Roman" w:hAnsi="Times New Roman" w:cs="Times New Roman"/>
          <w:b/>
          <w:sz w:val="24"/>
          <w:szCs w:val="24"/>
        </w:rPr>
        <w:t>продукція</w:t>
      </w:r>
      <w:proofErr w:type="spellEnd"/>
      <w:r w:rsidR="00260B1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60B12" w:rsidRPr="00260B12">
        <w:rPr>
          <w:rFonts w:ascii="Times New Roman" w:hAnsi="Times New Roman"/>
          <w:b/>
          <w:i/>
          <w:sz w:val="20"/>
          <w:szCs w:val="20"/>
          <w:lang w:val="uk-UA"/>
        </w:rPr>
        <w:t>(на виконання п.4</w:t>
      </w:r>
      <w:r w:rsidR="00260B12" w:rsidRPr="00260B12">
        <w:rPr>
          <w:rFonts w:ascii="Times New Roman" w:hAnsi="Times New Roman"/>
          <w:b/>
          <w:i/>
          <w:sz w:val="20"/>
          <w:szCs w:val="20"/>
          <w:vertAlign w:val="superscript"/>
          <w:lang w:val="uk-UA"/>
        </w:rPr>
        <w:t xml:space="preserve">1 </w:t>
      </w:r>
      <w:r w:rsidR="00260B12" w:rsidRPr="00260B12">
        <w:rPr>
          <w:rFonts w:ascii="Times New Roman" w:hAnsi="Times New Roman"/>
          <w:b/>
          <w:i/>
          <w:sz w:val="20"/>
          <w:szCs w:val="20"/>
          <w:lang w:val="uk-UA"/>
        </w:rPr>
        <w:t>Постанови Кабінету Міністрів України від 11.10.2016 року №710 «Про ефективне використання бюджетних коштів» (зі змінами))</w:t>
      </w:r>
    </w:p>
    <w:p w:rsidR="009312EA" w:rsidRPr="009312EA" w:rsidRDefault="009312EA" w:rsidP="009312EA">
      <w:pPr>
        <w:ind w:firstLine="54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proofErr w:type="spellStart"/>
      <w:r w:rsidRPr="009312EA">
        <w:rPr>
          <w:rFonts w:ascii="Times New Roman" w:hAnsi="Times New Roman"/>
          <w:sz w:val="24"/>
          <w:szCs w:val="24"/>
          <w:u w:val="single"/>
          <w:lang w:val="uk-UA"/>
        </w:rPr>
        <w:t>Обгрунтування</w:t>
      </w:r>
      <w:proofErr w:type="spellEnd"/>
      <w:r w:rsidRPr="009312EA">
        <w:rPr>
          <w:rFonts w:ascii="Times New Roman" w:hAnsi="Times New Roman"/>
          <w:sz w:val="24"/>
          <w:szCs w:val="24"/>
          <w:u w:val="single"/>
          <w:lang w:val="uk-UA"/>
        </w:rPr>
        <w:t xml:space="preserve"> технічних та якісних характеристик </w:t>
      </w:r>
      <w:proofErr w:type="spellStart"/>
      <w:r w:rsidR="006512C2" w:rsidRPr="006512C2">
        <w:rPr>
          <w:rFonts w:ascii="Times New Roman" w:hAnsi="Times New Roman" w:cs="Times New Roman"/>
          <w:sz w:val="24"/>
          <w:szCs w:val="24"/>
          <w:u w:val="single"/>
        </w:rPr>
        <w:t>теплов</w:t>
      </w:r>
      <w:r w:rsidR="006512C2" w:rsidRPr="006512C2">
        <w:rPr>
          <w:rFonts w:ascii="Times New Roman" w:hAnsi="Times New Roman" w:cs="Times New Roman"/>
          <w:sz w:val="24"/>
          <w:szCs w:val="24"/>
          <w:u w:val="single"/>
          <w:lang w:val="uk-UA"/>
        </w:rPr>
        <w:t>ої</w:t>
      </w:r>
      <w:proofErr w:type="spellEnd"/>
      <w:r w:rsidR="006512C2" w:rsidRPr="006512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512C2" w:rsidRPr="006512C2">
        <w:rPr>
          <w:rFonts w:ascii="Times New Roman" w:hAnsi="Times New Roman" w:cs="Times New Roman"/>
          <w:sz w:val="24"/>
          <w:szCs w:val="24"/>
          <w:u w:val="single"/>
        </w:rPr>
        <w:t>енергі</w:t>
      </w:r>
      <w:proofErr w:type="spellEnd"/>
      <w:r w:rsidR="006512C2" w:rsidRPr="006512C2">
        <w:rPr>
          <w:rFonts w:ascii="Times New Roman" w:hAnsi="Times New Roman" w:cs="Times New Roman"/>
          <w:sz w:val="24"/>
          <w:szCs w:val="24"/>
          <w:u w:val="single"/>
          <w:lang w:val="uk-UA"/>
        </w:rPr>
        <w:t>ї</w:t>
      </w:r>
      <w:r w:rsidRPr="006512C2">
        <w:rPr>
          <w:rFonts w:ascii="Times New Roman" w:hAnsi="Times New Roman"/>
          <w:sz w:val="24"/>
          <w:szCs w:val="24"/>
          <w:u w:val="single"/>
          <w:lang w:val="uk-UA"/>
        </w:rPr>
        <w:t>.</w:t>
      </w:r>
    </w:p>
    <w:p w:rsidR="00A905BD" w:rsidRPr="00A905BD" w:rsidRDefault="006512C2" w:rsidP="006A6C69">
      <w:pPr>
        <w:spacing w:after="0" w:line="274" w:lineRule="exact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05B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Необхідність проведення закупівлі </w:t>
      </w:r>
      <w:r w:rsidR="004E606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100гкал </w:t>
      </w:r>
      <w:r w:rsidRPr="00A905B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теплової енергії </w:t>
      </w:r>
      <w:r w:rsidR="00801F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</w:t>
      </w:r>
      <w:r w:rsidR="00801FD2" w:rsidRPr="00801FD2">
        <w:rPr>
          <w:rFonts w:ascii="Times New Roman" w:hAnsi="Times New Roman" w:cs="Times New Roman"/>
          <w:sz w:val="24"/>
          <w:szCs w:val="24"/>
          <w:lang w:val="uk-UA"/>
        </w:rPr>
        <w:t>ПРАТ «Черкаське хімволокно»</w:t>
      </w:r>
      <w:r w:rsidR="00801F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A905BD">
        <w:rPr>
          <w:rFonts w:ascii="Times New Roman" w:hAnsi="Times New Roman" w:cs="Times New Roman"/>
          <w:color w:val="000000"/>
          <w:sz w:val="24"/>
          <w:szCs w:val="24"/>
          <w:lang w:val="uk-UA"/>
        </w:rPr>
        <w:t>зумовлена потребою в забезпеченні функціонування приміщен</w:t>
      </w:r>
      <w:r w:rsidR="00A905BD" w:rsidRPr="00A905BD">
        <w:rPr>
          <w:rFonts w:ascii="Times New Roman" w:hAnsi="Times New Roman" w:cs="Times New Roman"/>
          <w:color w:val="000000"/>
          <w:sz w:val="24"/>
          <w:szCs w:val="24"/>
          <w:lang w:val="uk-UA"/>
        </w:rPr>
        <w:t>ня Черкаського апеляційного суду</w:t>
      </w:r>
      <w:r w:rsidRPr="00A905BD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6512C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905BD" w:rsidRPr="00A905BD">
        <w:rPr>
          <w:rFonts w:ascii="Times New Roman" w:hAnsi="Times New Roman" w:cs="Times New Roman"/>
          <w:sz w:val="24"/>
          <w:szCs w:val="24"/>
          <w:lang w:val="uk-UA"/>
        </w:rPr>
        <w:t xml:space="preserve">Ринок постачання теплової енергії (транспортування теплової енергії магістральними та місцевими (розподільчими) тепловими мережами) відповідно до статті 5 Закону України «Про природні монополії» є сферою діяльності суб'єктів природних монополій, це є підставою для застосування переговорної процедури закупівлі. </w:t>
      </w:r>
    </w:p>
    <w:p w:rsidR="00A905BD" w:rsidRPr="00A905BD" w:rsidRDefault="00A905BD" w:rsidP="006A6C69">
      <w:pPr>
        <w:spacing w:after="0" w:line="274" w:lineRule="exact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05BD">
        <w:rPr>
          <w:rFonts w:ascii="Times New Roman" w:hAnsi="Times New Roman" w:cs="Times New Roman"/>
          <w:sz w:val="24"/>
          <w:szCs w:val="24"/>
          <w:lang w:val="uk-UA"/>
        </w:rPr>
        <w:t xml:space="preserve">Згідно з даними Реєстру суб’єктів природних монополій у сферах теплопостачання та централізованого водопостачання та водовідведення ПРАТ «Черкаське хімволокно» здійснює на території Черкаської області, зокрема на території м. Черкаси, господарську діяльність відповідно до ліцензії з транспортування теплової енергії магістральними та місцевими (розподільчими) тепловими мережами. </w:t>
      </w:r>
    </w:p>
    <w:p w:rsidR="00A905BD" w:rsidRPr="00A905BD" w:rsidRDefault="00A905BD" w:rsidP="006A6C69">
      <w:pPr>
        <w:spacing w:after="0" w:line="274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5B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05BD">
        <w:rPr>
          <w:rFonts w:ascii="Times New Roman" w:hAnsi="Times New Roman" w:cs="Times New Roman"/>
          <w:sz w:val="24"/>
          <w:szCs w:val="24"/>
        </w:rPr>
        <w:t>до пункту</w:t>
      </w:r>
      <w:proofErr w:type="gramEnd"/>
      <w:r w:rsidRPr="00A905BD">
        <w:rPr>
          <w:rFonts w:ascii="Times New Roman" w:hAnsi="Times New Roman" w:cs="Times New Roman"/>
          <w:sz w:val="24"/>
          <w:szCs w:val="24"/>
        </w:rPr>
        <w:t xml:space="preserve"> 82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Зведеного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монополій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(станом на 30.04.2021р.),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розміщеного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порталі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Антимонопольного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>, ПРАТ «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Черкаське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хімволокно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займає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монопольне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становище на ринку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теплової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магістральними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місцевими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розподільчими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тепловими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мережами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Черкаської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82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монополій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05BD">
        <w:rPr>
          <w:rFonts w:ascii="Times New Roman" w:hAnsi="Times New Roman" w:cs="Times New Roman"/>
          <w:sz w:val="24"/>
          <w:szCs w:val="24"/>
        </w:rPr>
        <w:t>у сферах</w:t>
      </w:r>
      <w:proofErr w:type="gram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теплопостачання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(станом на 31.05.2021р.),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сформований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Національною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енергетики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ПРАТ «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Черкаське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хімволокно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займає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монопольне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становище на ринку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теплової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Черкаській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5BD" w:rsidRPr="00A905BD" w:rsidRDefault="00A905BD" w:rsidP="006A6C69">
      <w:pPr>
        <w:spacing w:after="0" w:line="274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Зважаючи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вищенаведене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теплової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неможливе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постачальників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окрім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як ПРАТ «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Черкаське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хімволокно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», яке є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єдиним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теплової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Верхня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Горова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, 29, м.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Черкаси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>.</w:t>
      </w:r>
    </w:p>
    <w:p w:rsidR="00A905BD" w:rsidRPr="00A905BD" w:rsidRDefault="00A905BD" w:rsidP="006A6C69">
      <w:pPr>
        <w:spacing w:after="0" w:line="274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5BD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об’єктивну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конкуренції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теплової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05BD">
        <w:rPr>
          <w:rFonts w:ascii="Times New Roman" w:hAnsi="Times New Roman" w:cs="Times New Roman"/>
          <w:sz w:val="24"/>
          <w:szCs w:val="24"/>
        </w:rPr>
        <w:t>до пункту</w:t>
      </w:r>
      <w:proofErr w:type="gramEnd"/>
      <w:r w:rsidRPr="00A905B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40 Закону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переговорної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обгрунтованим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>.</w:t>
      </w:r>
    </w:p>
    <w:p w:rsidR="00A905BD" w:rsidRPr="00A905BD" w:rsidRDefault="00A905BD" w:rsidP="006A6C6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переговорної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05BD" w:rsidRPr="00A905BD" w:rsidRDefault="00A905BD" w:rsidP="006A6C6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5BD">
        <w:rPr>
          <w:rFonts w:ascii="Times New Roman" w:hAnsi="Times New Roman" w:cs="Times New Roman"/>
          <w:sz w:val="24"/>
          <w:szCs w:val="24"/>
        </w:rPr>
        <w:t xml:space="preserve">- Закон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природні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монополії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>»;</w:t>
      </w:r>
    </w:p>
    <w:p w:rsidR="00A905BD" w:rsidRPr="00A905BD" w:rsidRDefault="00A905BD" w:rsidP="006A6C6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5B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Зведений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монополій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станом на 30.04.2021 року.                            (</w:t>
      </w:r>
      <w:r w:rsidRPr="00A905BD">
        <w:rPr>
          <w:rStyle w:val="2"/>
          <w:rFonts w:eastAsia="Calibri"/>
        </w:rPr>
        <w:t>https://amcu.gov.ua/storage/app/sites/1/uploaded-files/april_monopol.pdf);</w:t>
      </w:r>
    </w:p>
    <w:p w:rsidR="00A905BD" w:rsidRPr="00A905BD" w:rsidRDefault="00A905BD" w:rsidP="006A6C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5B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Реєстр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монополій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05BD">
        <w:rPr>
          <w:rFonts w:ascii="Times New Roman" w:hAnsi="Times New Roman" w:cs="Times New Roman"/>
          <w:sz w:val="24"/>
          <w:szCs w:val="24"/>
        </w:rPr>
        <w:t>у сферах</w:t>
      </w:r>
      <w:proofErr w:type="gram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теплопостачання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905BD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A905BD">
        <w:rPr>
          <w:rFonts w:ascii="Times New Roman" w:hAnsi="Times New Roman" w:cs="Times New Roman"/>
          <w:sz w:val="24"/>
          <w:szCs w:val="24"/>
        </w:rPr>
        <w:t xml:space="preserve"> станом на 31.05.2021 року.</w:t>
      </w:r>
    </w:p>
    <w:p w:rsidR="009312EA" w:rsidRPr="00A905BD" w:rsidRDefault="00A905BD" w:rsidP="006A6C69">
      <w:pPr>
        <w:pStyle w:val="a3"/>
        <w:shd w:val="clear" w:color="auto" w:fill="FFFFFF"/>
        <w:spacing w:before="0" w:beforeAutospacing="0" w:after="0" w:afterAutospacing="0" w:line="336" w:lineRule="atLeast"/>
        <w:ind w:firstLine="540"/>
        <w:jc w:val="both"/>
      </w:pPr>
      <w:r w:rsidRPr="00A905BD">
        <w:t xml:space="preserve">  (</w:t>
      </w:r>
      <w:r w:rsidRPr="00A905BD">
        <w:rPr>
          <w:u w:val="single"/>
        </w:rPr>
        <w:t>https://www.nerc.gov.ua/data/filearch/litsenziini_reestry/reestr_monopol_teplo-vodo.pdf</w:t>
      </w:r>
      <w:r w:rsidRPr="00A905BD">
        <w:t>).</w:t>
      </w:r>
      <w:r w:rsidR="009312EA" w:rsidRPr="00A905BD">
        <w:t xml:space="preserve"> </w:t>
      </w:r>
    </w:p>
    <w:p w:rsidR="00CA423A" w:rsidRDefault="00CA423A" w:rsidP="003D7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23A" w:rsidRPr="00FC7031" w:rsidRDefault="00FC7031" w:rsidP="003D7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Обгрунтування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розміру бюджетного призначення</w:t>
      </w:r>
      <w:r w:rsidR="00051F5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.</w:t>
      </w:r>
    </w:p>
    <w:p w:rsidR="009312EA" w:rsidRDefault="009312EA" w:rsidP="003D7B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12EA" w:rsidRDefault="00DF1B16" w:rsidP="003D7B57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вимог ст.47 Бюджетного кодексу України, після затвердження Міністерством фінансів України розпису бюджету, розпорядники бюджетних коштів одержують бюджетні асигнування, які є підставою для затвердження кошторисів.</w:t>
      </w:r>
    </w:p>
    <w:p w:rsidR="00DF1B16" w:rsidRPr="00AA6583" w:rsidRDefault="00DF1B16" w:rsidP="006A6C6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Доведеним головним розпорядником кошторисом Черкаського апеляційного суду</w:t>
      </w:r>
      <w:r w:rsidR="00801645">
        <w:rPr>
          <w:rFonts w:ascii="Times New Roman" w:hAnsi="Times New Roman" w:cs="Times New Roman"/>
          <w:sz w:val="24"/>
          <w:szCs w:val="24"/>
          <w:lang w:val="uk-UA"/>
        </w:rPr>
        <w:t xml:space="preserve"> на 2021 рік затверджені бюджетні асигнування на оплату послуг </w:t>
      </w:r>
      <w:r w:rsidR="0060520A">
        <w:rPr>
          <w:rFonts w:ascii="Times New Roman" w:hAnsi="Times New Roman" w:cs="Times New Roman"/>
          <w:sz w:val="24"/>
          <w:szCs w:val="24"/>
          <w:lang w:val="uk-UA"/>
        </w:rPr>
        <w:t>теплопостачання</w:t>
      </w:r>
      <w:r w:rsidR="00801645">
        <w:rPr>
          <w:rFonts w:ascii="Times New Roman" w:hAnsi="Times New Roman" w:cs="Times New Roman"/>
          <w:sz w:val="24"/>
          <w:szCs w:val="24"/>
          <w:lang w:val="uk-UA"/>
        </w:rPr>
        <w:t xml:space="preserve"> в загальній сумі 57</w:t>
      </w:r>
      <w:r w:rsidR="0060520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0164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0520A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proofErr w:type="spellStart"/>
      <w:r w:rsidR="0060520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60520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0520A" w:rsidRDefault="0060520A" w:rsidP="003D7B57">
      <w:pPr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01645" w:rsidRPr="00051F55" w:rsidRDefault="00051F55" w:rsidP="003D7B57">
      <w:pPr>
        <w:ind w:firstLine="54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proofErr w:type="spellStart"/>
      <w:r w:rsidRPr="00051F55">
        <w:rPr>
          <w:rFonts w:ascii="Times New Roman" w:hAnsi="Times New Roman" w:cs="Times New Roman"/>
          <w:sz w:val="24"/>
          <w:szCs w:val="24"/>
          <w:u w:val="single"/>
          <w:lang w:val="uk-UA"/>
        </w:rPr>
        <w:t>Обгрунтування</w:t>
      </w:r>
      <w:proofErr w:type="spellEnd"/>
      <w:r w:rsidRPr="00051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очікуваної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вартості </w:t>
      </w:r>
      <w:r w:rsidR="00A905BD">
        <w:rPr>
          <w:rFonts w:ascii="Times New Roman" w:hAnsi="Times New Roman" w:cs="Times New Roman"/>
          <w:sz w:val="24"/>
          <w:szCs w:val="24"/>
          <w:u w:val="single"/>
          <w:lang w:val="uk-UA"/>
        </w:rPr>
        <w:t>теплової енергії</w:t>
      </w:r>
      <w:r>
        <w:rPr>
          <w:rFonts w:ascii="Times New Roman" w:hAnsi="Times New Roman"/>
          <w:sz w:val="24"/>
          <w:szCs w:val="24"/>
          <w:u w:val="single"/>
          <w:lang w:val="uk-UA"/>
        </w:rPr>
        <w:t>.</w:t>
      </w:r>
    </w:p>
    <w:p w:rsidR="00051F55" w:rsidRPr="004E6067" w:rsidRDefault="004E6067" w:rsidP="006A6C6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Очікувана вартість 100Гкал теплової енергії становить</w:t>
      </w:r>
      <w:r w:rsidR="00A905BD" w:rsidRPr="004E60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1" w:name="n1018"/>
      <w:bookmarkEnd w:id="1"/>
      <w:r w:rsidR="00A905BD" w:rsidRPr="003D7B57">
        <w:rPr>
          <w:rFonts w:ascii="Times New Roman" w:hAnsi="Times New Roman" w:cs="Times New Roman"/>
          <w:sz w:val="24"/>
          <w:szCs w:val="24"/>
          <w:lang w:val="uk-UA"/>
        </w:rPr>
        <w:t>115537,20 грн. з ПДВ (</w:t>
      </w:r>
      <w:r w:rsidR="00A905BD" w:rsidRPr="003D7B57">
        <w:rPr>
          <w:rStyle w:val="20"/>
          <w:rFonts w:eastAsia="Calibri"/>
          <w:b w:val="0"/>
        </w:rPr>
        <w:t xml:space="preserve">1155,372 грн. за 1 </w:t>
      </w:r>
      <w:proofErr w:type="spellStart"/>
      <w:r w:rsidR="00A905BD" w:rsidRPr="003D7B57">
        <w:rPr>
          <w:rStyle w:val="20"/>
          <w:rFonts w:eastAsia="Calibri"/>
          <w:b w:val="0"/>
        </w:rPr>
        <w:t>Гкал</w:t>
      </w:r>
      <w:proofErr w:type="spellEnd"/>
      <w:r w:rsidR="00A905BD" w:rsidRPr="003D7B57">
        <w:rPr>
          <w:rStyle w:val="20"/>
          <w:rFonts w:eastAsia="Calibri"/>
          <w:b w:val="0"/>
        </w:rPr>
        <w:t xml:space="preserve"> з ПДВ)</w:t>
      </w:r>
      <w:r w:rsidR="00A905BD" w:rsidRPr="003D7B5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E6067">
        <w:rPr>
          <w:rFonts w:ascii="Times New Roman" w:hAnsi="Times New Roman" w:cs="Times New Roman"/>
          <w:sz w:val="24"/>
          <w:szCs w:val="24"/>
          <w:lang w:val="uk-UA"/>
        </w:rPr>
        <w:t>Вартість теплової енергії визначається відповідно до тарифів</w:t>
      </w:r>
      <w:r w:rsidR="003D7B5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3D7B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постанова</w:t>
      </w:r>
      <w:r w:rsidR="007C05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C05E9" w:rsidRPr="003D7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Національної комісії, що здійснює державне регулювання у сферах енергетики та комунальних послуг</w:t>
      </w:r>
      <w:r w:rsidR="003D7B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 </w:t>
      </w:r>
      <w:r w:rsidR="003D7B57" w:rsidRPr="003D7B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30.11.2020 № 2261</w:t>
      </w:r>
      <w:r w:rsidR="003D7B57" w:rsidRPr="003D7B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3D7B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="003D7B57" w:rsidRPr="003D7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 внесення змін до постанови Національної комісії, що здійснює державне регулювання у сферах енергетики та комунальних послуг, від</w:t>
      </w:r>
      <w:r w:rsidR="003D7B57" w:rsidRPr="003D7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3D7B57" w:rsidRPr="003D7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14 січня 2020 року № 95»)</w:t>
      </w:r>
      <w:r w:rsidRPr="003D7B5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E60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які </w:t>
      </w:r>
      <w:r w:rsidRPr="004E6067">
        <w:rPr>
          <w:rFonts w:ascii="Times New Roman" w:hAnsi="Times New Roman" w:cs="Times New Roman"/>
          <w:sz w:val="24"/>
          <w:szCs w:val="24"/>
          <w:lang w:val="uk-UA"/>
        </w:rPr>
        <w:t xml:space="preserve">станом на 01.12.2020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становлять </w:t>
      </w:r>
      <w:r w:rsidRPr="003D7B57">
        <w:rPr>
          <w:rStyle w:val="20"/>
          <w:rFonts w:eastAsiaTheme="minorHAnsi"/>
          <w:b w:val="0"/>
        </w:rPr>
        <w:t xml:space="preserve">962,81 грн. за 1 </w:t>
      </w:r>
      <w:proofErr w:type="spellStart"/>
      <w:r w:rsidRPr="003D7B57">
        <w:rPr>
          <w:rStyle w:val="20"/>
          <w:rFonts w:eastAsiaTheme="minorHAnsi"/>
          <w:b w:val="0"/>
        </w:rPr>
        <w:t>Гкал</w:t>
      </w:r>
      <w:proofErr w:type="spellEnd"/>
      <w:r w:rsidRPr="003D7B57">
        <w:rPr>
          <w:rStyle w:val="20"/>
          <w:rFonts w:eastAsiaTheme="minorHAnsi"/>
          <w:b w:val="0"/>
        </w:rPr>
        <w:t xml:space="preserve"> без ПДВ (1155,372 грн. за 1 </w:t>
      </w:r>
      <w:proofErr w:type="spellStart"/>
      <w:r w:rsidRPr="003D7B57">
        <w:rPr>
          <w:rStyle w:val="20"/>
          <w:rFonts w:eastAsiaTheme="minorHAnsi"/>
          <w:b w:val="0"/>
        </w:rPr>
        <w:t>Гкал</w:t>
      </w:r>
      <w:proofErr w:type="spellEnd"/>
      <w:r w:rsidRPr="003D7B57">
        <w:rPr>
          <w:rStyle w:val="20"/>
          <w:rFonts w:eastAsiaTheme="minorHAnsi"/>
          <w:b w:val="0"/>
        </w:rPr>
        <w:t xml:space="preserve"> з ПДВ).</w:t>
      </w:r>
    </w:p>
    <w:p w:rsidR="00051F55" w:rsidRDefault="00051F55" w:rsidP="003D7B57">
      <w:pPr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051F55" w:rsidRDefault="00051F55" w:rsidP="009312EA">
      <w:pPr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051F55" w:rsidRDefault="00051F55" w:rsidP="009312EA">
      <w:pPr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sectPr w:rsidR="0005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EA"/>
    <w:rsid w:val="00051F55"/>
    <w:rsid w:val="00260B12"/>
    <w:rsid w:val="003D7B57"/>
    <w:rsid w:val="004E6067"/>
    <w:rsid w:val="0060520A"/>
    <w:rsid w:val="006512C2"/>
    <w:rsid w:val="006A6C69"/>
    <w:rsid w:val="007C05E9"/>
    <w:rsid w:val="00801645"/>
    <w:rsid w:val="00801FD2"/>
    <w:rsid w:val="009312EA"/>
    <w:rsid w:val="00A905BD"/>
    <w:rsid w:val="00AA6583"/>
    <w:rsid w:val="00CA423A"/>
    <w:rsid w:val="00DF1B16"/>
    <w:rsid w:val="00E714F5"/>
    <w:rsid w:val="00FB633F"/>
    <w:rsid w:val="00FC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A7E3"/>
  <w15:chartTrackingRefBased/>
  <w15:docId w15:val="{E9811AE2-FAB6-4555-82BF-CF808F9D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12C2"/>
    <w:rPr>
      <w:color w:val="0000FF"/>
      <w:u w:val="single"/>
    </w:rPr>
  </w:style>
  <w:style w:type="character" w:styleId="a5">
    <w:name w:val="Strong"/>
    <w:basedOn w:val="a0"/>
    <w:uiPriority w:val="22"/>
    <w:qFormat/>
    <w:rsid w:val="006512C2"/>
    <w:rPr>
      <w:b/>
      <w:bCs/>
    </w:rPr>
  </w:style>
  <w:style w:type="paragraph" w:customStyle="1" w:styleId="rvps6">
    <w:name w:val="rvps6"/>
    <w:basedOn w:val="a"/>
    <w:rsid w:val="00A9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(2)"/>
    <w:rsid w:val="00A90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0">
    <w:name w:val="Основной текст (2) + Полужирный"/>
    <w:rsid w:val="00A90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6A6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Велько</dc:creator>
  <cp:keywords/>
  <dc:description/>
  <cp:lastModifiedBy>Олександр Велько</cp:lastModifiedBy>
  <cp:revision>14</cp:revision>
  <cp:lastPrinted>2021-06-16T08:22:00Z</cp:lastPrinted>
  <dcterms:created xsi:type="dcterms:W3CDTF">2021-03-12T08:34:00Z</dcterms:created>
  <dcterms:modified xsi:type="dcterms:W3CDTF">2021-06-17T07:26:00Z</dcterms:modified>
</cp:coreProperties>
</file>